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kern w:val="1"/>
          <w:sz w:val="24"/>
          <w:szCs w:val="24"/>
        </w:rPr>
        <w:t xml:space="preserve">Автономная некоммерческая </w:t>
      </w:r>
      <w:r w:rsidR="0040787E">
        <w:rPr>
          <w:rFonts w:ascii="Times New Roman" w:eastAsia="Arial Unicode MS" w:hAnsi="Times New Roman"/>
          <w:kern w:val="1"/>
          <w:sz w:val="24"/>
          <w:szCs w:val="24"/>
        </w:rPr>
        <w:t xml:space="preserve">профессиональная образовательная </w:t>
      </w:r>
      <w:r w:rsidR="0040787E" w:rsidRPr="0040787E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787E" w:rsidRPr="00C2533A">
        <w:rPr>
          <w:rFonts w:ascii="Times New Roman" w:eastAsia="Arial Unicode MS" w:hAnsi="Times New Roman"/>
          <w:kern w:val="1"/>
          <w:sz w:val="24"/>
          <w:szCs w:val="24"/>
        </w:rPr>
        <w:t>организация</w:t>
      </w:r>
    </w:p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D254B" w:rsidRPr="00C2533A" w:rsidRDefault="008372C5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72C5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477pt;margin-top:22.7pt;width:9pt;height:3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D6QU0iNAgAADwUAAA4AAAAAAAAAAAAAAAAALgIAAGRycy9lMm9Eb2MueG1sUEsBAi0A&#10;FAAGAAgAAAAhABGuKfTeAAAACQEAAA8AAAAAAAAAAAAAAAAA5wQAAGRycy9kb3ducmV2LnhtbFBL&#10;BQYAAAAABAAEAPMAAADyBQAAAAA=&#10;" stroked="f">
            <v:textbox>
              <w:txbxContent>
                <w:p w:rsidR="008D254B" w:rsidRPr="00BD6BC8" w:rsidRDefault="008D254B" w:rsidP="008D254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D254B" w:rsidRPr="00C2533A" w:rsidRDefault="008D254B" w:rsidP="008D254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ФИЗИЧЕСКАЯ КУЛЬТУРА</w:t>
      </w: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/>
          <w:sz w:val="28"/>
          <w:szCs w:val="28"/>
        </w:rPr>
        <w:t>самостоятельных</w:t>
      </w:r>
      <w:r w:rsidRPr="00C2533A">
        <w:rPr>
          <w:rFonts w:ascii="Times New Roman" w:hAnsi="Times New Roman"/>
          <w:sz w:val="28"/>
          <w:szCs w:val="28"/>
        </w:rPr>
        <w:t xml:space="preserve"> работ для</w:t>
      </w:r>
    </w:p>
    <w:p w:rsidR="008D254B" w:rsidRPr="00C2533A" w:rsidRDefault="00442A0F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специальности  </w:t>
      </w:r>
      <w:r w:rsidRPr="00E27975">
        <w:rPr>
          <w:rFonts w:ascii="Times New Roman" w:hAnsi="Times New Roman" w:cs="Times New Roman"/>
          <w:sz w:val="28"/>
          <w:szCs w:val="28"/>
        </w:rPr>
        <w:t>«</w:t>
      </w:r>
      <w:r w:rsidR="00F05B01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Pr="00E27975">
        <w:rPr>
          <w:rFonts w:ascii="Times New Roman" w:hAnsi="Times New Roman" w:cs="Times New Roman"/>
          <w:sz w:val="28"/>
          <w:szCs w:val="28"/>
        </w:rPr>
        <w:t>»</w:t>
      </w:r>
      <w:r w:rsidR="008D254B" w:rsidRPr="00C2533A">
        <w:rPr>
          <w:rFonts w:ascii="Times New Roman" w:hAnsi="Times New Roman"/>
          <w:sz w:val="28"/>
          <w:szCs w:val="28"/>
        </w:rPr>
        <w:t xml:space="preserve"> </w:t>
      </w:r>
    </w:p>
    <w:p w:rsidR="008D254B" w:rsidRPr="00C2533A" w:rsidRDefault="008D254B" w:rsidP="008D25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>Екатеринбург</w:t>
      </w:r>
    </w:p>
    <w:p w:rsidR="008D254B" w:rsidRPr="00C2533A" w:rsidRDefault="0040787E" w:rsidP="008D2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D254B" w:rsidRPr="00C2533A" w:rsidSect="00742F3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2014</w:t>
      </w:r>
      <w:r w:rsidR="008D254B" w:rsidRPr="00C2533A">
        <w:rPr>
          <w:rFonts w:ascii="Times New Roman" w:hAnsi="Times New Roman"/>
          <w:sz w:val="28"/>
          <w:szCs w:val="28"/>
        </w:rPr>
        <w:t xml:space="preserve"> 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2A0F">
        <w:rPr>
          <w:rFonts w:ascii="Times New Roman" w:hAnsi="Times New Roman"/>
          <w:sz w:val="24"/>
          <w:szCs w:val="24"/>
        </w:rPr>
        <w:lastRenderedPageBreak/>
        <w:t>Задания для самостоятельных работ разработаны на основе Федерального государственного образовательного стандарта среднего  профессионального об</w:t>
      </w:r>
      <w:r w:rsidR="00F05B01">
        <w:rPr>
          <w:rFonts w:ascii="Times New Roman" w:hAnsi="Times New Roman"/>
          <w:sz w:val="24"/>
          <w:szCs w:val="24"/>
        </w:rPr>
        <w:t xml:space="preserve">разования по специальности СПО </w:t>
      </w:r>
      <w:r w:rsidR="00442A0F" w:rsidRPr="00442A0F">
        <w:rPr>
          <w:rFonts w:ascii="Times New Roman" w:hAnsi="Times New Roman" w:cs="Times New Roman"/>
          <w:sz w:val="24"/>
          <w:szCs w:val="24"/>
        </w:rPr>
        <w:t>«</w:t>
      </w:r>
      <w:r w:rsidR="00F05B01" w:rsidRPr="00F05B01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Pr="00F05B01">
        <w:rPr>
          <w:rFonts w:ascii="Times New Roman" w:hAnsi="Times New Roman"/>
          <w:sz w:val="24"/>
          <w:szCs w:val="24"/>
        </w:rPr>
        <w:t>», базовой</w:t>
      </w:r>
      <w:r w:rsidRPr="00442A0F">
        <w:rPr>
          <w:rFonts w:ascii="Times New Roman" w:hAnsi="Times New Roman"/>
          <w:sz w:val="24"/>
          <w:szCs w:val="24"/>
        </w:rPr>
        <w:t xml:space="preserve"> подготовки, программы учебной дисциплины</w:t>
      </w:r>
      <w:r w:rsidRPr="00C2533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C2533A">
        <w:rPr>
          <w:rFonts w:ascii="Times New Roman" w:hAnsi="Times New Roman"/>
          <w:sz w:val="24"/>
          <w:szCs w:val="24"/>
        </w:rPr>
        <w:t>»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D254B" w:rsidRPr="00C2533A" w:rsidTr="00BE57C5">
        <w:trPr>
          <w:cantSplit/>
          <w:trHeight w:val="4667"/>
        </w:trPr>
        <w:tc>
          <w:tcPr>
            <w:tcW w:w="5637" w:type="dxa"/>
          </w:tcPr>
          <w:p w:rsidR="008D254B" w:rsidRPr="00C2533A" w:rsidRDefault="008D254B" w:rsidP="00BE57C5">
            <w:pPr>
              <w:spacing w:after="0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/>
                <w:i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ОГСЭ и ЕН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______________ Л.Г. Семенова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54B" w:rsidRPr="00C2533A" w:rsidRDefault="008D254B" w:rsidP="0040787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от «10» сентября 201</w:t>
            </w:r>
            <w:r w:rsidR="0040787E">
              <w:rPr>
                <w:rFonts w:ascii="Times New Roman" w:hAnsi="Times New Roman"/>
                <w:sz w:val="24"/>
                <w:szCs w:val="24"/>
              </w:rPr>
              <w:t>4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Директор ________________ В.И. Овсянн</w:t>
            </w:r>
            <w:r w:rsidR="0040787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«20» сентября 201</w:t>
            </w:r>
            <w:r w:rsidR="0040787E">
              <w:rPr>
                <w:rFonts w:ascii="Times New Roman" w:hAnsi="Times New Roman"/>
                <w:sz w:val="24"/>
                <w:szCs w:val="24"/>
              </w:rPr>
              <w:t>4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54B" w:rsidRPr="00C2533A" w:rsidRDefault="008D254B" w:rsidP="008D254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 xml:space="preserve">Организация-разработчик: 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>Разработчик:</w:t>
      </w:r>
      <w:r w:rsidR="0040787E">
        <w:rPr>
          <w:rFonts w:ascii="Times New Roman" w:hAnsi="Times New Roman"/>
          <w:sz w:val="24"/>
          <w:szCs w:val="24"/>
        </w:rPr>
        <w:t xml:space="preserve"> </w:t>
      </w:r>
      <w:r w:rsidR="00F05B01">
        <w:rPr>
          <w:rFonts w:ascii="Times New Roman" w:hAnsi="Times New Roman"/>
          <w:b/>
          <w:sz w:val="24"/>
          <w:szCs w:val="24"/>
        </w:rPr>
        <w:t>Михайлов Р.Л.</w:t>
      </w:r>
      <w:r w:rsidRPr="00C2533A">
        <w:rPr>
          <w:rFonts w:ascii="Times New Roman" w:hAnsi="Times New Roman"/>
          <w:sz w:val="24"/>
          <w:szCs w:val="24"/>
        </w:rPr>
        <w:t xml:space="preserve"> преподаватель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8D254B" w:rsidRPr="00C2533A" w:rsidRDefault="008D254B" w:rsidP="008D2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D254B" w:rsidRDefault="008D254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83001786"/>
      <w:r>
        <w:rPr>
          <w:b/>
        </w:rPr>
        <w:br w:type="page"/>
      </w:r>
    </w:p>
    <w:p w:rsidR="00C05AEA" w:rsidRPr="006156F5" w:rsidRDefault="00C05AEA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56F5">
        <w:rPr>
          <w:b/>
        </w:rPr>
        <w:lastRenderedPageBreak/>
        <w:t>СОДЕРЖАНИЕ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507899423"/>
      </w:sdtPr>
      <w:sdtContent>
        <w:p w:rsidR="008B2E3F" w:rsidRDefault="008372C5" w:rsidP="008B2E3F">
          <w:pPr>
            <w:pStyle w:val="aff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372C5">
            <w:fldChar w:fldCharType="begin"/>
          </w:r>
          <w:r w:rsidR="008B2E3F">
            <w:instrText xml:space="preserve"> TOC \o "1-3" \h \z \u </w:instrText>
          </w:r>
          <w:r w:rsidRPr="008372C5">
            <w:fldChar w:fldCharType="separate"/>
          </w:r>
        </w:p>
        <w:p w:rsidR="008B2E3F" w:rsidRDefault="008372C5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7" w:history="1">
            <w:r w:rsidR="008B2E3F" w:rsidRPr="00482709">
              <w:rPr>
                <w:rStyle w:val="a8"/>
              </w:rPr>
              <w:t>Введение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B2E3F" w:rsidRDefault="008372C5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8" w:history="1">
            <w:r w:rsidR="008B2E3F" w:rsidRPr="00482709">
              <w:rPr>
                <w:rStyle w:val="a8"/>
              </w:rPr>
              <w:t>1.Схема подготовки студентов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B2E3F" w:rsidRDefault="008372C5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9" w:history="1">
            <w:r w:rsidR="008B2E3F" w:rsidRPr="00482709">
              <w:rPr>
                <w:rStyle w:val="a8"/>
              </w:rPr>
              <w:t>2.Темы докладов и рефератов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B2E3F" w:rsidRDefault="008372C5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90" w:history="1">
            <w:r w:rsidR="008B2E3F" w:rsidRPr="00482709">
              <w:rPr>
                <w:rStyle w:val="a8"/>
              </w:rPr>
              <w:t>3.Информационные источники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B2E3F" w:rsidRDefault="008372C5">
          <w:r>
            <w:rPr>
              <w:b/>
              <w:bCs/>
            </w:rPr>
            <w:fldChar w:fldCharType="end"/>
          </w:r>
        </w:p>
      </w:sdtContent>
    </w:sdt>
    <w:p w:rsidR="00C05AEA" w:rsidRPr="006156F5" w:rsidRDefault="00C05AEA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C5355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C05AEA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E3F" w:rsidRPr="008B2E3F" w:rsidRDefault="008B2E3F" w:rsidP="008B2E3F">
      <w:pPr>
        <w:pStyle w:val="2"/>
        <w:rPr>
          <w:rFonts w:ascii="Times New Roman" w:hAnsi="Times New Roman" w:cs="Times New Roman"/>
          <w:i w:val="0"/>
        </w:rPr>
      </w:pPr>
      <w:bookmarkStart w:id="1" w:name="_Toc383001787"/>
      <w:r w:rsidRPr="008B2E3F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Практика показывает, что в настоящее время существует большое несоответствие между умственной и физической деятельностью учащихся ССУЗ-ов, поскольку на предмет «Физическое воспитание» отводится лишь 3 часа в неделю. Один из наиболее эффективных путей борьбы против  ограниченной физической активности (гиподинамии) – это обучение самостоятельно заниматься физическими упражнениями, воспитание у студентов  потребности в таких занятиях.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Программа по физическому воспитанию предусматривает выполнение домашних самостоятельных заданий с целью снятия у учащихся умственного утомления и  компенсации дефицита  двигательной активности. Практика  подтверждает важность выполнения  домашних самосто</w:t>
      </w:r>
      <w:r w:rsidR="0040787E">
        <w:rPr>
          <w:rFonts w:ascii="Times New Roman" w:hAnsi="Times New Roman" w:cs="Times New Roman"/>
          <w:sz w:val="24"/>
          <w:szCs w:val="24"/>
        </w:rPr>
        <w:t>ятельных заданий  и упражнений</w:t>
      </w:r>
      <w:r w:rsidRPr="00C5355F">
        <w:rPr>
          <w:rFonts w:ascii="Times New Roman" w:hAnsi="Times New Roman" w:cs="Times New Roman"/>
          <w:sz w:val="24"/>
          <w:szCs w:val="24"/>
        </w:rPr>
        <w:t>,поскольку  без них нельзя добиться качественной подготовки к сдаче контрольных нормативов, так же достичь высокого уровня  физической подготовленности и работоспособности.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Наибольший эффект при реализации домашних самостоятельных заданий возможен лишь при условии соблюдения ряда требований: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55F" w:rsidRPr="00C5355F">
        <w:rPr>
          <w:rFonts w:ascii="Times New Roman" w:hAnsi="Times New Roman" w:cs="Times New Roman"/>
          <w:sz w:val="24"/>
          <w:szCs w:val="24"/>
        </w:rPr>
        <w:t>Обязательной взаимосвязи заданий с конкретным материалом учебной программы и с программой предстоящих спортивно-массовых мероприятий;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355F" w:rsidRPr="00C5355F">
        <w:rPr>
          <w:rFonts w:ascii="Times New Roman" w:hAnsi="Times New Roman" w:cs="Times New Roman"/>
          <w:sz w:val="24"/>
          <w:szCs w:val="24"/>
        </w:rPr>
        <w:t>Доступности и простоты, позволяющих выполнять эти задания;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Наличие четко поставленной цели и владения занимающимися правильной методикой выполнения  упражнений (которая включает запись количественных и </w:t>
      </w:r>
      <w:r>
        <w:rPr>
          <w:rFonts w:ascii="Times New Roman" w:hAnsi="Times New Roman" w:cs="Times New Roman"/>
          <w:sz w:val="24"/>
          <w:szCs w:val="24"/>
        </w:rPr>
        <w:t>качественных показателей )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355F" w:rsidRPr="00C5355F">
        <w:rPr>
          <w:rFonts w:ascii="Times New Roman" w:hAnsi="Times New Roman" w:cs="Times New Roman"/>
          <w:sz w:val="24"/>
          <w:szCs w:val="24"/>
        </w:rPr>
        <w:t>Постоянного систематического контроля со стороны преподавателя и занимающегося;</w:t>
      </w:r>
    </w:p>
    <w:p w:rsidR="00C5355F" w:rsidRPr="008B2E3F" w:rsidRDefault="008B2E3F" w:rsidP="008B2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Эмоционального настроя выполняющего задание и </w:t>
      </w:r>
      <w:r w:rsidR="00C5355F" w:rsidRPr="008B2E3F">
        <w:rPr>
          <w:rFonts w:ascii="Times New Roman" w:hAnsi="Times New Roman"/>
          <w:sz w:val="24"/>
          <w:szCs w:val="24"/>
        </w:rPr>
        <w:t>содержательности комплекса.</w:t>
      </w:r>
    </w:p>
    <w:p w:rsidR="00C5355F" w:rsidRPr="00C5355F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        В предлагаемых методических рекомендациях представлены : планирование, основные задачи и средства, </w:t>
      </w:r>
      <w:r w:rsidR="000D5C36">
        <w:rPr>
          <w:rFonts w:ascii="Times New Roman" w:hAnsi="Times New Roman" w:cs="Times New Roman"/>
          <w:sz w:val="24"/>
          <w:szCs w:val="24"/>
        </w:rPr>
        <w:t xml:space="preserve">темы для </w:t>
      </w:r>
      <w:r w:rsidRPr="00C5355F">
        <w:rPr>
          <w:rFonts w:ascii="Times New Roman" w:hAnsi="Times New Roman" w:cs="Times New Roman"/>
          <w:sz w:val="24"/>
          <w:szCs w:val="24"/>
        </w:rPr>
        <w:t xml:space="preserve"> выполнением домашних самостоятельных заданий по физической  культуре. Приведена схема подготовки учащихся к выполнению контрольных нормативов с помощью домашних самостоятельных заданий. </w:t>
      </w: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8B2E3F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3001788"/>
      <w:r w:rsidRPr="008B2E3F">
        <w:rPr>
          <w:rFonts w:ascii="Times New Roman" w:hAnsi="Times New Roman" w:cs="Times New Roman"/>
          <w:i w:val="0"/>
          <w:sz w:val="24"/>
          <w:szCs w:val="24"/>
        </w:rPr>
        <w:t>1.</w:t>
      </w:r>
      <w:r w:rsidR="000D5C36" w:rsidRPr="008B2E3F">
        <w:rPr>
          <w:rFonts w:ascii="Times New Roman" w:hAnsi="Times New Roman" w:cs="Times New Roman"/>
          <w:i w:val="0"/>
          <w:sz w:val="24"/>
          <w:szCs w:val="24"/>
        </w:rPr>
        <w:t>Схема подготовки студентов</w:t>
      </w:r>
      <w:bookmarkEnd w:id="2"/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3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42A0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42A0F" w:rsidRPr="00442A0F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обеспечения»</w:t>
      </w:r>
      <w:r w:rsidRPr="00442A0F">
        <w:rPr>
          <w:rFonts w:ascii="Times New Roman" w:hAnsi="Times New Roman" w:cs="Times New Roman"/>
          <w:sz w:val="24"/>
          <w:szCs w:val="24"/>
        </w:rPr>
        <w:t xml:space="preserve"> к выполнению контрольных нормативов с помощью</w:t>
      </w:r>
      <w:r w:rsidRPr="000D5C36">
        <w:rPr>
          <w:rFonts w:ascii="Times New Roman" w:hAnsi="Times New Roman" w:cs="Times New Roman"/>
          <w:sz w:val="24"/>
          <w:szCs w:val="24"/>
        </w:rPr>
        <w:t xml:space="preserve"> домашних самостоятельных заданий по физической культуре</w:t>
      </w:r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268"/>
        <w:gridCol w:w="2552"/>
        <w:gridCol w:w="2551"/>
      </w:tblGrid>
      <w:tr w:rsidR="000D5C36" w:rsidRPr="000D5C36" w:rsidTr="000D5C36">
        <w:trPr>
          <w:cantSplit/>
          <w:trHeight w:val="1134"/>
        </w:trPr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268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задачи заданий</w:t>
            </w:r>
          </w:p>
        </w:tc>
        <w:tc>
          <w:tcPr>
            <w:tcW w:w="255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средства заданий</w:t>
            </w:r>
          </w:p>
        </w:tc>
        <w:tc>
          <w:tcPr>
            <w:tcW w:w="2551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Тест контроля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(МТ-1 и МТ-2)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Повышение уровня физической подготовленности.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2.Улучшение техники бега.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1.Формировать схему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2.Повышать объём общепрыжковой нагрузки.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в режиме времени: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Сентябрь: девушки – 8 мин; юноши – 10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Октябрь: девушки – 11 мин; юноши – 13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(из них 10-15% ускоренного бега).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1.Специальные упражнения, направленные на формирование схемы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 (суммарный метраж)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Бег в режиме времени.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2.Кросс на 500 м (девушки) и 1000 м (юноши).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3.Жизненная ёмкость (ЖЕЛ) измеряется прибором «Сухой спирометр».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в длину с разбега (от места отталкивания).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успешной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Общефизичес-кая 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успешной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 Подтягивание в висе (юноши)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Декабрь -январь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выполнению зачётной комбинации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объёме времени: девушки – 15 мин; юноши – 20 мин. (с включением передвижения баскетболиста)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2.Имитация элементов игры: ведения, передачи мяча (двумя руками от груди и одной рукой от плеча), бросков мяча после двух шагов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зачётной комбинации: передача мяча (двумя руками от груди – рывок - ловля – ведение – два шага – бросок  одной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от плеча)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-февраль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сдаче гимнастических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1.Самостоятельно составить и разучить комплекс упражнений утренней гимнастики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утренней гимнастики.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1.Улучшить ловкость и подвижность в суставах, координацию движений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1.Набивание теннисного мяча.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ведения футбольного мяча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1.Набивание теннисного мяча–30раз.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ведения футбольного мяча с обводкой препятствий.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bookmarkStart w:id="3" w:name="_GoBack"/>
            <w:bookmarkEnd w:id="3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1.Подготовить к сдаче норматива.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2.Повысить уровень  прыжковой подготовки.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3.Улучшить технику выбегания с низкого старта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 из упора присев.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3.Специальные упражнения по методу круговой тренировки: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4.Выбегания с низкого старта 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5.Бег в объёме времени: девушки-20; юноши - 22 мин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 (1 мин).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Со взмахом рук (прыгучесть) с места.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3.Прыжки в высоту с места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 Техника выбегания с низкого старта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на 100 м, эстафетный бег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качество быстроты в беге.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2.Подготовить к сдаче контрольного норматива в беге на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1.Улучшить технику метания.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2.Подготовить учащихся к сдаче контрольного норматива.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объёме времени (25-30 мин) с имитацией приёма-передачи  эстафеты (15-20 % от общего километража)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и метание мяча с разбега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Бег на 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приёма-передачи эстафеты способом «снизу».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гранаты на дальность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успешной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</w:tbl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Pr="008B2E3F" w:rsidRDefault="008B2E3F" w:rsidP="00630CDA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3001789"/>
      <w:r>
        <w:rPr>
          <w:rFonts w:ascii="Times New Roman" w:hAnsi="Times New Roman" w:cs="Times New Roman"/>
          <w:i w:val="0"/>
        </w:rPr>
        <w:t>2</w:t>
      </w:r>
      <w:r w:rsidRPr="008B2E3F">
        <w:rPr>
          <w:rFonts w:ascii="Times New Roman" w:hAnsi="Times New Roman" w:cs="Times New Roman"/>
          <w:i w:val="0"/>
          <w:sz w:val="24"/>
          <w:szCs w:val="24"/>
        </w:rPr>
        <w:t>.</w:t>
      </w:r>
      <w:r w:rsidR="00630CDA" w:rsidRPr="008B2E3F">
        <w:rPr>
          <w:rFonts w:ascii="Times New Roman" w:hAnsi="Times New Roman" w:cs="Times New Roman"/>
          <w:i w:val="0"/>
          <w:sz w:val="24"/>
          <w:szCs w:val="24"/>
        </w:rPr>
        <w:t>Темы докладов и рефератов</w:t>
      </w:r>
      <w:bookmarkEnd w:id="4"/>
    </w:p>
    <w:p w:rsidR="00630CDA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Соста</w:t>
      </w:r>
      <w:r w:rsidR="00630CDA" w:rsidRPr="00630CDA">
        <w:rPr>
          <w:rFonts w:ascii="Times New Roman" w:hAnsi="Times New Roman"/>
          <w:bCs/>
          <w:sz w:val="24"/>
          <w:szCs w:val="24"/>
        </w:rPr>
        <w:t>вляющие здорового образа жизни.</w:t>
      </w:r>
    </w:p>
    <w:p w:rsidR="00354E9F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Критерии эффек</w:t>
      </w:r>
      <w:r w:rsidR="00630CDA" w:rsidRPr="00630CDA">
        <w:rPr>
          <w:rFonts w:ascii="Times New Roman" w:hAnsi="Times New Roman"/>
          <w:bCs/>
          <w:sz w:val="24"/>
          <w:szCs w:val="24"/>
        </w:rPr>
        <w:t>тивности здорового образа жизни.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Основные понятия: организм человека, функциональные системы, саморегуляция, самосовершенствование, адаптация, биоритмы, двигательная активность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Основные понятия: массовый спорт, высших достижений, оздоровительные системы физических упражнений.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Использование методов самоконтроля, стандартов, индексов.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составления и проведения самостоятельных занятий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 xml:space="preserve">Комплексы </w:t>
      </w:r>
      <w:r w:rsidRPr="00630CDA">
        <w:rPr>
          <w:rFonts w:ascii="Times New Roman" w:hAnsi="Times New Roman"/>
          <w:sz w:val="24"/>
          <w:szCs w:val="24"/>
        </w:rPr>
        <w:t>гимнастики с учетом направления будущей  профессиональной деятельности обучающихся.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Профессионально значимые психофизиологические и двигательные качества будущего специалиста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самоконтроля за уровнем развития профессионально значимых качеств и свойств личности.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hd w:val="clear" w:color="auto" w:fill="FFFFFF"/>
        <w:tabs>
          <w:tab w:val="left" w:pos="900"/>
          <w:tab w:val="left" w:pos="10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Индивидуальная карта здоровья.</w:t>
      </w:r>
      <w:r w:rsidRPr="00630CDA">
        <w:rPr>
          <w:rFonts w:ascii="Times New Roman" w:hAnsi="Times New Roman"/>
          <w:bCs/>
          <w:sz w:val="24"/>
          <w:szCs w:val="24"/>
        </w:rPr>
        <w:t xml:space="preserve"> Индивидуальная оздоровительная программа двигательной активности с учетом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Способы и методы кроссовой подготовки.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Лыжная подготовкаи техника безопасности.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Комплексы упражнений вводной и производственной гимнастики.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История и развитие спортивной игры.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Правила плавания в открытом водоеме. Доврачебная помощь пострадавшему.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 упражнений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Формирование структуры комплексов по атлетической гимнастике.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Составление комбинаций из спортивно-гимнастических и акробатических элементов.</w:t>
      </w:r>
    </w:p>
    <w:p w:rsidR="00354E9F" w:rsidRPr="00630CDA" w:rsidRDefault="00354E9F" w:rsidP="006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630CDA" w:rsidRPr="00695AD3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Формулирование  темы,  причем  она  должна бытьнет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ьнойпосвоемузначению,нои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игинальной, интереснойпо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ло,приразработкерефера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аиспользуется не менее5-10различ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ыхисточников).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Составлениебиблиог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Обработкаи 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Разработкапланареферат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Написаниереферат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плениесрез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.1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630CDA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РНАЯС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(приложениеА).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>я нечтонеизвестно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,чтопредстоитоткрытьи 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.Проблема–</w:t>
      </w:r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овопрос,задач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 решить.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Pr="00DD3B36">
        <w:rPr>
          <w:rFonts w:ascii="Times New Roman" w:hAnsi="Times New Roman"/>
          <w:sz w:val="24"/>
          <w:szCs w:val="24"/>
        </w:rPr>
        <w:t>–  в нем последовательно излагаются названияглавработ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казываютсястраницы,скоторых начинается каждаяглаваи параграфы(приложениеС).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Pr="00DD3B36">
        <w:rPr>
          <w:rFonts w:ascii="Times New Roman" w:hAnsi="Times New Roman"/>
          <w:sz w:val="24"/>
          <w:szCs w:val="24"/>
        </w:rPr>
        <w:t>–фор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йпроблемы,обосновывает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явыборт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мы,определяютсяеезн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степень разработанности темы, указываютсяцель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,в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ав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в</w:t>
      </w:r>
      <w:r w:rsidRPr="00DD3B36">
        <w:rPr>
          <w:rFonts w:ascii="Times New Roman" w:hAnsi="Times New Roman"/>
          <w:spacing w:val="2"/>
          <w:sz w:val="24"/>
          <w:szCs w:val="24"/>
        </w:rPr>
        <w:t>какой</w:t>
      </w:r>
      <w:r w:rsidRPr="00DD3B36">
        <w:rPr>
          <w:rFonts w:ascii="Times New Roman" w:hAnsi="Times New Roman"/>
          <w:spacing w:val="3"/>
          <w:sz w:val="24"/>
          <w:szCs w:val="24"/>
        </w:rPr>
        <w:t>-л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.В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ев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ав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ы…»и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>. В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нагла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с–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lastRenderedPageBreak/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 xml:space="preserve">вк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восп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вопросо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ыв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ис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ес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и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 с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 xml:space="preserve">й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приемовповышени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,с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ров </w:t>
      </w:r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 xml:space="preserve">д </w:t>
      </w:r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предельноточно</w:t>
      </w:r>
      <w:r w:rsidRPr="00DD3B36">
        <w:rPr>
          <w:rFonts w:ascii="Times New Roman" w:hAnsi="Times New Roman"/>
          <w:sz w:val="24"/>
          <w:szCs w:val="24"/>
        </w:rPr>
        <w:t>,в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-1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шени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чтонамереваетс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ь–</w:t>
      </w:r>
      <w:r w:rsidRPr="00DD3B36">
        <w:rPr>
          <w:rFonts w:ascii="Times New Roman" w:hAnsi="Times New Roman"/>
          <w:spacing w:val="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еор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яс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1"/>
          <w:sz w:val="24"/>
          <w:szCs w:val="24"/>
        </w:rPr>
        <w:t>определен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 xml:space="preserve">ки </w:t>
      </w:r>
      <w:r w:rsidRPr="00DD3B36">
        <w:rPr>
          <w:rFonts w:ascii="Times New Roman" w:hAnsi="Times New Roman"/>
          <w:spacing w:val="1"/>
          <w:sz w:val="24"/>
          <w:szCs w:val="24"/>
        </w:rPr>
        <w:t>….Може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)и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твв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йи </w:t>
      </w:r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Цельконк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етсяиразвив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етсявзадачахисследования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Постановка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ается с  глаголов: 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вать, 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Числозадачзависит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тпредполагаемойдл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раработы.</w:t>
      </w:r>
      <w:r w:rsidRPr="00DD3B36">
        <w:rPr>
          <w:rFonts w:ascii="Times New Roman" w:hAnsi="Times New Roman"/>
          <w:sz w:val="24"/>
          <w:szCs w:val="24"/>
        </w:rPr>
        <w:t>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:Работасостоитиз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хглав,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оторыеподразделяютсянапарагр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.Работа изложена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а19страница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,включает1табл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уи5рисунков.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ийсписоксостоитиз20наименов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Основнаячасть</w:t>
      </w:r>
      <w:r w:rsidRPr="00DD3B36">
        <w:rPr>
          <w:rFonts w:ascii="Times New Roman" w:hAnsi="Times New Roman"/>
          <w:sz w:val="24"/>
          <w:szCs w:val="24"/>
        </w:rPr>
        <w:t>–каждыйразделе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,дока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 раскрываяотдель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юпроблему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уизеесторон,логическияв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яетсяпродолжением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;восновной частимо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 представленыт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Какправи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о,основнаячастьделитсянатеоретич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юи 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.Каждаяизнихмож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тсостоятьиз несколькихглав, 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ыеподразделяютсяна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ючастьследуетделитьнаглавыипар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графы. 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ыипараграфы(кромевведен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сяарабскими цифрами,например:ГЛАВА 1.,1.1.Главыипараграфы должныиметьзаголовки.Заголовкидолжнычеткоикр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 отражать 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иеглав.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ескойчастинаосновеиз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 источниковотечественныхизар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бежныхавторов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ается 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остьисследуемойпроблемы,ана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ютсяразличные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Практическаячастьноситаналитическийхарактер. Вней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ентомделаетсяанализисследуемойпроблемы наконкретном 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.Здесьжеразрабатываются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Каждаяглававключаетвсебя2-3параграф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,которые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ъем страниц. Параграфыдолжнызаканчиватьсякраткими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,вконцеглав выводыдолжныбытьболееобш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Pr="00DD3B36">
        <w:rPr>
          <w:rFonts w:ascii="Times New Roman" w:hAnsi="Times New Roman"/>
          <w:sz w:val="24"/>
          <w:szCs w:val="24"/>
        </w:rPr>
        <w:t>выделяютсяотдельнымзаголовко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Заключение–</w:t>
      </w:r>
      <w:r w:rsidRPr="00DD3B36">
        <w:rPr>
          <w:rFonts w:ascii="Times New Roman" w:hAnsi="Times New Roman"/>
          <w:sz w:val="24"/>
          <w:szCs w:val="24"/>
        </w:rPr>
        <w:t>подводятсяитогиилидаетсяобо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водпотемереферат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 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лючениедолжнорас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рыватьсвязьрассмо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нойтемысболееширокойпроблемнойобластью,т.е.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одтвердитьещераза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альностьтемысточки зренияперспективдальнейшихисследова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.Заключение содержит: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−краткиев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 по главамосновной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уполнотырешенияпоставленных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овведениизада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−перспективыдальнейшегоисслед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ванияпроблемы.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Взаключение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льтатов говорится ото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,какиевопросыосталисьнеиз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льтатеработыив какомнаправлениислед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авитном порядкев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.2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630CDA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ЕНИЮРЕФЕРАТА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Объемрефератаможетколебатьсявпределах10-15 печатныхстраниц; приложенияв объемраб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Рефератдолженбытьвыполненграмотн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,ссоблюдением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уисобл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написаниябиблиографическогоаппарат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Работадолжнабытьнабрананакомпьют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речерез  </w:t>
      </w:r>
      <w:r w:rsidRPr="00DD3B36">
        <w:rPr>
          <w:rFonts w:ascii="Times New Roman" w:hAnsi="Times New Roman"/>
          <w:sz w:val="24"/>
          <w:szCs w:val="24"/>
        </w:rPr>
        <w:t>полторамежстрочных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esNewRo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на одной сторонелистаформата  А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Текстраб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тыследуетпечатат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,соблюдаяслед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щиеразмерыполей:левое –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rFonts w:ascii="Times New Roman" w:hAnsi="Times New Roman"/>
            <w:sz w:val="24"/>
            <w:szCs w:val="24"/>
          </w:rPr>
          <w:t>30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,правое–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rFonts w:ascii="Times New Roman" w:hAnsi="Times New Roman"/>
            <w:sz w:val="24"/>
            <w:szCs w:val="24"/>
          </w:rPr>
          <w:t>10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,нижнее и верхнее–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аоднойстраницесплошноготекстадолжнобыть 28-30строк.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арабскими цифрами,соблюдаяс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юнумерацию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овсему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Номерстраницыпроставляетсявправомверхнем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убез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льныйлист и оглавлениевк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мерациюстраниц.Номерстраницына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 непроставляетс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мерациястраницнач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наетсяс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r w:rsidRPr="00DD3B36">
        <w:rPr>
          <w:rFonts w:ascii="Times New Roman" w:hAnsi="Times New Roman"/>
          <w:sz w:val="24"/>
          <w:szCs w:val="24"/>
        </w:rPr>
        <w:t>. 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,таблицы,расположенныенаотдельных листах, включаютсяв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глав,атакжеслова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»,«ЗАКЛЮЧЕНИЕ»следуетрасполага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ьвсеред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нестрокибез точкивк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нцеипечатат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,непо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,отделяяот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кстаодниммежстроч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.Переносысловвзаголовках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ТЕРАТУРЫ»начинаютсяс новой страницы.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Параграфы продолжаютсяпо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,отделяясьот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первогопараграфаотназванияглавымежстрочныминте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валомне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.Основнойтекстотзаглавияпара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атакжеотделятсяод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Вработедо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скаютсявыделениятолько</w:t>
      </w:r>
      <w:r w:rsidRPr="00DD3B3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DD3B36">
        <w:rPr>
          <w:rFonts w:ascii="Times New Roman" w:hAnsi="Times New Roman"/>
          <w:sz w:val="24"/>
          <w:szCs w:val="24"/>
        </w:rPr>
        <w:t>или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>– зап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.3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ИЛЛЮСТРАТИВНЫЙМАТЕРИАЛ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авсеиллюстрациидолжныбытьданыссылкив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располагатьвработене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осредственнопосле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,вкоторомони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инаследующейстраниц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,есливуказанномместеонинепомещаютс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лжениметь </w:t>
      </w:r>
      <w:r w:rsidRPr="00DD3B36">
        <w:rPr>
          <w:rFonts w:ascii="Times New Roman" w:hAnsi="Times New Roman"/>
          <w:sz w:val="24"/>
          <w:szCs w:val="24"/>
        </w:rPr>
        <w:lastRenderedPageBreak/>
        <w:t>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,котороепомеща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тпод 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.Принеобходимостиперед названиемрис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 поясняющиеданны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ахвсейработы(ПриложениеE).Есливработетолькооднаиллюстраци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,ее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Цифровойматериалрекомендуе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сяпомещатьвработеввиде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агатьвра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оте 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веннопослетекст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 все таблицы должныбытьссылкив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.Таблицыслед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оватьарабскимицифрамипорядковойн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лахвсейработы.Номерследует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азмещатьвлевомверхнем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адзаголовкомтаблицыпослеслова«Таблиц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».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ятаблиц в пределахраздел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Есливраб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теоднатаблиц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,еене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тислово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 таблицадол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наиметьзаголовок,который помещаетсянижеслова«Таблица».Слово«Таблиц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аголовокначинаетсяспрописной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Точкавконцезаголовкане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Заголовкиграфтабли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ыдолжныначинатьсяспрописных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 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казываютсяв единственномчисл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едуетразмещатьтак,чтобычитатьеебез поворотаработ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;еслитакоеразмещениене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лагаюттак,чтобыееможнобылочитат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,поворачиваятаблицупоча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Припереносетаблицыголов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утаблицыследует повторить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днейспр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тьслова«Продолжение таблицы» 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казаниемееномера.Еслиголовкатаблицы 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,разрешаетсяеенеповторят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 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атьграфыи повторитьихн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мерациюнасл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Заголовоктаблицы не повторяют.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приведенныевтаблиц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ныводнойи тойжеединиц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,тоееобозначен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сянадтаб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езнаки,знакипроцент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 нормативныхдокументов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Приналичиивтекстенебольшогопообъемуци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 материалаегонецелесообразнооформлятьтаблицей,аследует даватьввидев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вода(текста),распола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ая цифровыеданныев колонки.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ПримерыоформлениятаблицприведенывПриложенииE.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Ссылкинатаблицы,рис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,приложения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.Приссылкахследуетписать:«всоответствиисданными таблицы5»л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а…),«поданнымрис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ка3»либо(рисунок4),«всоответствиисп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 «А» либо (приложениеB),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.4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−внутритекстовые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,когдаисточник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азываетсяв скобкахнепосредственноза цитатой;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когда источник приводится в нижнейча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Каждый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дссылокимеетсвоиправила оформления</w:t>
      </w:r>
      <w:r w:rsidRPr="00DD3B36">
        <w:rPr>
          <w:rFonts w:ascii="Times New Roman" w:hAnsi="Times New Roman"/>
          <w:position w:val="-1"/>
          <w:sz w:val="24"/>
          <w:szCs w:val="24"/>
        </w:rPr>
        <w:t>,кото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ыенеобходимособл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,иначемо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 в пониманиитекст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Принаписаниирефератас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участоприходится обращатьсякцитированиюработразличныхавторов,</w:t>
      </w:r>
      <w:r w:rsidRPr="00DD3B36">
        <w:rPr>
          <w:rFonts w:ascii="Times New Roman" w:hAnsi="Times New Roman"/>
          <w:spacing w:val="1"/>
          <w:sz w:val="24"/>
          <w:szCs w:val="24"/>
        </w:rPr>
        <w:t>ис</w:t>
      </w:r>
      <w:r w:rsidRPr="00DD3B3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DD3B36">
        <w:rPr>
          <w:rFonts w:ascii="Times New Roman" w:hAnsi="Times New Roman"/>
          <w:sz w:val="24"/>
          <w:szCs w:val="24"/>
        </w:rPr>
        <w:t>необходимооформля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унатот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Кромесоблюдения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искажать его 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),с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едуеттакжеобратитьвн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 xml:space="preserve">ние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Вподстрочных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котораяобоз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ачаетпорядковыйномерцитатына даннойстраниц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.Внизустраницыподчертой,отделяющей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у(сс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)оттекст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,этотн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мерповторяетсяизаним следуетназваниеист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,из котороговзятацитат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,с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 ссылок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жнабыть 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8372C5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>.</w:t>
      </w:r>
      <w:r w:rsidR="00630CDA" w:rsidRPr="00DD3B36">
        <w:rPr>
          <w:rFonts w:ascii="Times New Roman" w:hAnsi="Times New Roman"/>
          <w:sz w:val="24"/>
          <w:szCs w:val="24"/>
        </w:rPr>
        <w:t>ВиноградовП.К.Очеркипотео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630CDA" w:rsidRPr="00DD3B36">
        <w:rPr>
          <w:rFonts w:ascii="Times New Roman" w:hAnsi="Times New Roman"/>
          <w:sz w:val="24"/>
          <w:szCs w:val="24"/>
        </w:rPr>
        <w:t>ииправа/П.К.Виноградов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УголовныйкодексРоссийскойФедерации:Федерал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 закон от 13.06.1996 № 63-ФЗ, в редакцииот 26.07.2004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Еслиисточникповторяетсянаэтойжестраниц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 второй разназваниеможно не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8372C5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r w:rsidR="00630CDA" w:rsidRPr="00DD3B36">
        <w:rPr>
          <w:rFonts w:ascii="Times New Roman" w:hAnsi="Times New Roman"/>
          <w:sz w:val="24"/>
          <w:szCs w:val="24"/>
        </w:rPr>
        <w:t>ФроммЭ.Иметьилибыть/Э.Фром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м</w:t>
      </w:r>
      <w:r w:rsidR="00630CDA" w:rsidRPr="00DD3B36">
        <w:rPr>
          <w:rFonts w:ascii="Times New Roman" w:hAnsi="Times New Roman"/>
          <w:sz w:val="24"/>
          <w:szCs w:val="24"/>
        </w:rPr>
        <w:t>.–М.:</w:t>
      </w:r>
      <w:r w:rsidR="00630CDA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630CDA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630CDA" w:rsidRPr="00DD3B36">
        <w:rPr>
          <w:rFonts w:ascii="Times New Roman" w:hAnsi="Times New Roman"/>
          <w:sz w:val="24"/>
          <w:szCs w:val="24"/>
        </w:rPr>
        <w:t>к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630CDA" w:rsidRPr="00DD3B36">
        <w:rPr>
          <w:rFonts w:ascii="Times New Roman" w:hAnsi="Times New Roman"/>
          <w:sz w:val="24"/>
          <w:szCs w:val="24"/>
        </w:rPr>
        <w:t xml:space="preserve">, 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–С.119.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 врамкахвсейработыиспольз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нисточник 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,товторойразназваниеможноне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lastRenderedPageBreak/>
        <w:t xml:space="preserve">3  </w:t>
      </w:r>
      <w:r w:rsidRPr="00DD3B36">
        <w:rPr>
          <w:rFonts w:ascii="Times New Roman" w:hAnsi="Times New Roman"/>
          <w:position w:val="-1"/>
          <w:sz w:val="24"/>
          <w:szCs w:val="24"/>
        </w:rPr>
        <w:t>ФроммЭ.Указ.Со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тритекстовыхссылокпосле цитатывквадратныхскобках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могоисточникапосп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ры,затем послезапя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 приводитсяномерстраницы, накоторойнапечатан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Ссылкина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.5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Вособомвнимании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сяоформлениесписка 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ры,которыйявляетсясоставнойчастьюреферат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 Этотсписокпомещае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сявконцереферат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»,оформляетсявсоответствиистребо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7.8.2.-2001,ГОСТ 7.1.-2003, ГОСТ 7.0.5.-2008 «Библиографическ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еописание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Использованные источникирасполагаютсявобщем алфавитномпорядкефамилийавторовиз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главийкниги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Отдельныеобразцы  библиографических описаний произведенийвспискахлитерат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авленыв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 D.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Основныеэлементыбиблиограф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ескогоописания книги приводятсяв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1– область 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лавияи сведенийоб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2– область выходныхданны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3– область 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явбиблиографическомописаниивыпо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няетдвеф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нкции–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хграмматическихзнаковпр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пинанияизнаков предписаннойп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ации,т.е.знаков, имеющихопознавательный характердляобластейиэл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ьныезнаки) 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етраспознаванию отдельных элементов в описаниях на разныхязыкахввыходныхформахтрадиционнойимаш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 каталогизации-запися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,представленныхна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наэкранемо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иторакомпьютераи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Предписаннаяп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етэлементам иобластямилизаключаетих.Ее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потреблениенесвязано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препинанияи математическиезнаки: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.–  точкаи тире;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;     точкас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      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//     две косыечерты;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[]    квадратныескобк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Каждойобластиописани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,кромепервой,предшествует</w:t>
      </w:r>
      <w:r w:rsidRPr="00DD3B36">
        <w:rPr>
          <w:rFonts w:ascii="Times New Roman" w:hAnsi="Times New Roman"/>
          <w:sz w:val="24"/>
          <w:szCs w:val="24"/>
        </w:rPr>
        <w:t>знак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каи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,которыйставитсяпередпер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 элементом 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.Еслипервыйэлементотс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,то знакточкуитире ставятпередпоследующимэлементо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ыйзнаккотороговэтомс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ключениесоставляютзнаки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еиквад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которыесохраняютсяи послезнакаобласт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Есликниганаписана</w:t>
      </w:r>
      <w:r w:rsidRPr="00DD3B36">
        <w:rPr>
          <w:rFonts w:ascii="Times New Roman" w:hAnsi="Times New Roman"/>
          <w:b/>
          <w:bCs/>
          <w:sz w:val="24"/>
          <w:szCs w:val="24"/>
        </w:rPr>
        <w:t>одним,дв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мяилитремяавторами</w:t>
      </w:r>
      <w:r w:rsidRPr="00DD3B36">
        <w:rPr>
          <w:rFonts w:ascii="Times New Roman" w:hAnsi="Times New Roman"/>
          <w:sz w:val="24"/>
          <w:szCs w:val="24"/>
        </w:rPr>
        <w:t>, вописаниедолжновходить:фами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;полное названиекниги,двоеточи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,видизданияс маленькой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,косая линия,инициалыиф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гозаизданиепослеточкиитире–названиего- 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оеточие–названиеиздательства(безкавыче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),которое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евып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стило,послезап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,послеточкиитире–количествостр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.Новыйкурс:учеб - никдлясту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.пед.вузов/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.Правоведение:учеб.пособие/В.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Есликнигаиздана</w:t>
      </w:r>
      <w:r w:rsidRPr="00DD3B36">
        <w:rPr>
          <w:rFonts w:ascii="Times New Roman" w:hAnsi="Times New Roman"/>
          <w:b/>
          <w:bCs/>
          <w:sz w:val="24"/>
          <w:szCs w:val="24"/>
        </w:rPr>
        <w:t>безуказанияавторови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 четырехилиболееавторов</w:t>
      </w:r>
      <w:r w:rsidRPr="00DD3B36">
        <w:rPr>
          <w:rFonts w:ascii="Times New Roman" w:hAnsi="Times New Roman"/>
          <w:sz w:val="24"/>
          <w:szCs w:val="24"/>
        </w:rPr>
        <w:t>,тоонаописываетсяпод заглавиемкниги.При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t>описаниесодержитслед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,послекосойчерты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казываютсятрипервыхавтора ислово«идр.»(либоинициалыифам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раислово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идр.]),послеточкиитире–названиегорода, последвоеточияназваниеиздательств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 запятой– год издания; послеточки и тире – количествостраниц.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Педагогика:учеб.пособиедлястуд.пед.уч.за - вед./В.А.Сластени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.Ф.Ис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,Е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DD3B36">
        <w:rPr>
          <w:rFonts w:ascii="Times New Roman" w:hAnsi="Times New Roman"/>
          <w:b/>
          <w:bCs/>
          <w:sz w:val="24"/>
          <w:szCs w:val="24"/>
        </w:rPr>
        <w:t>. Шиянов идр. – М.: Школьная пресса, 2002. – 512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Длянекоторыхгородовпринятыспециальныесокращениявописани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-1"/>
          <w:sz w:val="24"/>
          <w:szCs w:val="24"/>
        </w:rPr>
        <w:t>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.(Санкт-Петерб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),К.(Киев),Мн.(Минск),Ростовн </w:t>
      </w:r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ondon), NY. (NewYork).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статьиизпериодическогоиздания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названиестатьи,косаячерт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,инициалыифамилияавтора; после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 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;послеточкиитире–годиздани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 точкиити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е–номер;послетире–страницы(«С»сбольшой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), на которых помещена 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Н.Физическаяподготовкастуд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.Попова//Теорияипрактика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агород или 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юорганизацию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статьиизсборника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азатьфамилию,инициалыавтор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;названиестатьи, косаячерта,инициалыифа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илияавтора(а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,вид 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,косаялиния,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ициалыифамилияответственногозаиздани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 послеточкии тире–город,двоеточи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,название 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;послетире–страницы(«С»с большой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ы), на которых помещенаданнаястать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КузнецовЮ.В.Олимпийскиекомитетынашей страны /Ю.В.Кузнецов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туальныепроблемы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изическойкультурыиспорта:с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b/>
          <w:bCs/>
          <w:sz w:val="24"/>
          <w:szCs w:val="24"/>
        </w:rPr>
        <w:t>.науч.статей/под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>д. Г.Л.Драндров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.–Чебоксары:Чувашскийгос.пед.ун-тет, 2010. – С. 172-176.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Особоевниманиенеобходимообратитьнап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авильностьописания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специальныхдокументов(законов,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ений,постановлений</w:t>
      </w:r>
      <w:r w:rsidRPr="00DD3B36">
        <w:rPr>
          <w:rFonts w:ascii="Times New Roman" w:hAnsi="Times New Roman"/>
          <w:sz w:val="24"/>
          <w:szCs w:val="24"/>
        </w:rPr>
        <w:t>идр.).Посленазвания официальногоматериаластавитсядвоеточиеи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 xml:space="preserve">ся,кемпринят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ыйзаконодательныйакт, датапринятияиего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р.Обычнотакиематериалыоп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ративнопечатаютсявгазета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,поэтомудалеенадо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ь, гдео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кованэтотматериа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,т.е.после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 xml:space="preserve">хкосыхлиний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 и страницы, гденапечатанэтот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циироссийскогообразова</w:t>
      </w:r>
      <w:r w:rsidRPr="00DD3B36">
        <w:rPr>
          <w:rFonts w:ascii="Times New Roman" w:hAnsi="Times New Roman"/>
          <w:b/>
          <w:bCs/>
          <w:sz w:val="24"/>
          <w:szCs w:val="24"/>
        </w:rPr>
        <w:t>ниянапериоддо2010года//БюллетеньМОР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изическойкультуреиспортевРоссийской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ции: принятГо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>. // Российскаягазет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,а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Pr="00DD3B36">
        <w:rPr>
          <w:rFonts w:ascii="Times New Roman" w:hAnsi="Times New Roman"/>
          <w:sz w:val="24"/>
          <w:szCs w:val="24"/>
        </w:rPr>
        <w:t>необходимоуказатьфа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,словоди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lastRenderedPageBreak/>
        <w:t>пробел,м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,пробел,косаячерта 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я,отчество  полностью,точк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,пробел,го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 страницы.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ШапкинА.В.Регулированиеотношенийвподростковойуличной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 :автор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.…канд.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оц. наук / ШапкинАндр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П.Г.Опространствепроектирования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0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>О   соотношении   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-ориентированногоичеловек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сообразноготиповобразования</w:t>
      </w:r>
      <w:r w:rsidRPr="00DD3B3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лекция / А.В. 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БондарьИ.Л.Приемы воспитательногоаспе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таобразовательного</w:t>
      </w:r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>www. eidos. ru/j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Электронныеиздания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Даль В.И.Толковый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ловарьживоговелико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r w:rsidRPr="00DD3B36">
        <w:rPr>
          <w:rFonts w:ascii="Times New Roman" w:hAnsi="Times New Roman"/>
          <w:position w:val="-1"/>
          <w:sz w:val="24"/>
          <w:szCs w:val="24"/>
        </w:rPr>
        <w:t>гоязыкаВладимираДаля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r w:rsidRPr="00DD3B36">
        <w:rPr>
          <w:rFonts w:ascii="Times New Roman" w:hAnsi="Times New Roman"/>
          <w:position w:val="-1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DD3B36">
        <w:rPr>
          <w:rFonts w:ascii="Times New Roman" w:hAnsi="Times New Roman"/>
          <w:position w:val="-1"/>
          <w:sz w:val="24"/>
          <w:szCs w:val="24"/>
        </w:rPr>
        <w:t>]:подгот.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упеч.из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.1880-1882гг.–Электрон.дан. –М.:</w:t>
      </w:r>
      <w:r w:rsidRPr="00DD3B36">
        <w:rPr>
          <w:rFonts w:ascii="Times New Roman" w:hAnsi="Times New Roman"/>
          <w:spacing w:val="-1"/>
          <w:sz w:val="24"/>
          <w:szCs w:val="24"/>
        </w:rPr>
        <w:t>АСТ[</w:t>
      </w:r>
      <w:r w:rsidRPr="00DD3B36">
        <w:rPr>
          <w:rFonts w:ascii="Times New Roman" w:hAnsi="Times New Roman"/>
          <w:sz w:val="24"/>
          <w:szCs w:val="24"/>
        </w:rPr>
        <w:t>идр.],1998.–1эле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к. Пользователя(8 с.). – (Электроннаякниг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Большойтолковыйсловарьанглийскогои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 языков [Электронный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]:2в1.–Электрон.дан.и прогр.– Maccelesfield(</w:t>
      </w:r>
      <w:smartTag w:uri="urn:schemas-microsoft-com:office:smarttags" w:element="country-region">
        <w:smartTag w:uri="urn:schemas-microsoft-com:office:smarttags" w:element="place">
          <w:r w:rsidRPr="00DD3B36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DD3B36">
        <w:rPr>
          <w:rFonts w:ascii="Times New Roman" w:hAnsi="Times New Roman"/>
          <w:sz w:val="24"/>
          <w:szCs w:val="24"/>
        </w:rPr>
        <w:t>):EuropaHouse,[1999.].–1 электрон.опт. диск (CD-ROM).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,1997.– 1 электрон.оп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иесловарей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Словарьиностранных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Т-ЛТД», 1997. – 608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Словарьсочетаемости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кого языка / Гос. ин-т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.и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.А.С.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шкина;П.Н.Дени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идр.];под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.П.Н.Денисов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,В.В.Морковкин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.–М.: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ИздательствоАстрель»: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Т»,2002.–816 с.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A43EF7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.6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Приложенияпомещается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которые 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мерациюстраниц,новобъемработы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lastRenderedPageBreak/>
        <w:t>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,методический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,компьютерные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,иллюстрациивспомогательногохарактер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,формы отчетностиидр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.Еслиприложениймн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го, они оформляютсяот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ельнойкнигой,натит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льномлисте которой должно бытьнаписано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.7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Всвоемвыс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− 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альностьтемы;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задачиисс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льтатыпроведенногоисследо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,заимствованныеизлитера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рныхилинорм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тивныхдокументов,ибоонинея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ляютсяпредметом</w:t>
      </w:r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ты.Особоевниманиенеобходимососредоточитьнасобственныхразработка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Впроцессевыст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плениянеобходимокорректнои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пользоватьнаглядныепособи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.Онинеобходимыдля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иления доказательностивыводовипредложенийс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облегчаютеговыст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етпомнить–наглядные пособияпризащите необходимыс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.Иллюстрации должныбытьпредставленывформепрезен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нойвпрограммеMicrosoftPowerPoint. Содержаниепр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зентациисогласовываетсяс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ИвановаЕвгенияВладимировна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r w:rsidRPr="00DD3B36">
        <w:rPr>
          <w:rFonts w:ascii="Times New Roman" w:hAnsi="Times New Roman"/>
          <w:sz w:val="24"/>
          <w:szCs w:val="24"/>
        </w:rPr>
        <w:t>:ПетроваНатальяИвановн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Второйслайд: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Третийслайд: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Четвертыйслайд: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Пятыйслайд:</w:t>
      </w:r>
      <w:r w:rsidRPr="00DD3B36">
        <w:rPr>
          <w:rFonts w:ascii="Times New Roman" w:hAnsi="Times New Roman"/>
          <w:sz w:val="24"/>
          <w:szCs w:val="24"/>
        </w:rPr>
        <w:t>исследование</w:t>
      </w:r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таблицы,график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 xml:space="preserve">е1 мин.). 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Последнийслайд: </w:t>
      </w:r>
      <w:r w:rsidRPr="00DD3B36">
        <w:rPr>
          <w:rFonts w:ascii="Times New Roman" w:hAnsi="Times New Roman"/>
          <w:position w:val="-1"/>
          <w:sz w:val="24"/>
          <w:szCs w:val="24"/>
        </w:rPr>
        <w:t>Спасибоза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Плакаты-иллюстрации, текстыдокладов для защиты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тбытьиспользованывучеб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омпроцессеив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.Рефератымо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тбытьизданыспециальнымисб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Самазащитапредставляетсобойчеткорегламент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 Сначала защищающийся делает краткоесообщениепотемеработ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,вкоторомизлагаются мотивы выбораданнойтемы,ц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ль,задачиисследова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,ихобоснованиеивыводы.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отводится</w:t>
      </w:r>
      <w:r w:rsidRPr="00DD3B36">
        <w:rPr>
          <w:rFonts w:ascii="Times New Roman" w:hAnsi="Times New Roman"/>
          <w:b/>
          <w:bCs/>
          <w:sz w:val="24"/>
          <w:szCs w:val="24"/>
        </w:rPr>
        <w:t>7минут.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Послеэтогопроисходитобменмнениямипоповоду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которомтакжемо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тпринятьучастиевсеж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нпроходитвформеотдельныхвыс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.В заключениес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редоставляетсявозможностьвкраткойформеответитьна 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ныев ходеобс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 теоретическойипрактическойподготовкис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 отстаиватьиобосновыватьсвоюпозицию,прово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.8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КРИТЕРИИОЦЕНКИРЕФЕРАТА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соответствиесодержаниятем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правильностьи полнота использованияисточников;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соответствиеоформлениярефератастандарт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представленынасеминара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,на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,а такжеиспользоватьсякакзачетныеработыпо пройденнымтема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630CDA" w:rsidSect="00B94AC2">
          <w:footerReference w:type="even" r:id="rId12"/>
          <w:footerReference w:type="defaul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Автономная некоммерческая организация среднего профессионального образования</w:t>
      </w: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B2E3F" w:rsidRPr="00B60949" w:rsidRDefault="008372C5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C5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8B2E3F" w:rsidRPr="00BD6BC8" w:rsidRDefault="008B2E3F" w:rsidP="008B2E3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B2E3F" w:rsidRPr="00B60949" w:rsidRDefault="008B2E3F" w:rsidP="008B2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8B2E3F" w:rsidRPr="00A57A71" w:rsidRDefault="008B2E3F" w:rsidP="008B2E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подисциплин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57A71">
        <w:rPr>
          <w:rFonts w:ascii="Times New Roman" w:hAnsi="Times New Roman"/>
          <w:b/>
          <w:sz w:val="28"/>
          <w:szCs w:val="28"/>
        </w:rPr>
        <w:t>Физическая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л</w:t>
      </w:r>
      <w:r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ра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дент (ка)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372C5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8B2E3F" w:rsidRPr="00DD3B36">
        <w:rPr>
          <w:rFonts w:ascii="Times New Roman" w:hAnsi="Times New Roman"/>
          <w:sz w:val="24"/>
          <w:szCs w:val="24"/>
        </w:rPr>
        <w:t>(зачтен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,незачтен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(дат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(п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8B2E3F" w:rsidRPr="00DD3B36">
        <w:rPr>
          <w:rFonts w:ascii="Times New Roman" w:hAnsi="Times New Roman"/>
          <w:sz w:val="24"/>
          <w:szCs w:val="24"/>
        </w:rPr>
        <w:t>д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8B2E3F" w:rsidRPr="00DD3B36">
        <w:rPr>
          <w:rFonts w:ascii="Times New Roman" w:hAnsi="Times New Roman"/>
          <w:sz w:val="24"/>
          <w:szCs w:val="24"/>
        </w:rPr>
        <w:t>ис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8B2E3F"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2012</w:t>
      </w: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Pr="00E94738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82994660"/>
      <w:bookmarkStart w:id="6" w:name="_Toc383001790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3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.Информационные источники</w:t>
      </w:r>
      <w:bookmarkEnd w:id="5"/>
      <w:bookmarkEnd w:id="6"/>
    </w:p>
    <w:p w:rsidR="008B2E3F" w:rsidRPr="00C51D54" w:rsidRDefault="008B2E3F" w:rsidP="008B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1. ИльиничВ.И.Физическая культура студента и жизнь/ В.И.Ильинич. – М.: Гардарики, 2008.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2. Ильинич В.И. Физическая культура студента: Учебник для студентов высших учебных заведений / Под общей редакцией В.И. Ильинича. – М.: Гардарики, 2009.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3. Евсеева С.П.Теория и организация адаптивной физической культуры: Учебник/ Под ред. проф. С.П. Евсеева. – М.: Советский спорт, 2005.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4. Никифорова Г.С. Психология здоровья: Учебник для вузов/Под ред. Г.С. Никифорова. – М.; СПб.:«Питер», 2006.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1. 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2. Ильинич В.И. Студенческий спорт и жизнь: Учебное пособие для студентов высших учебных заведений / В.И.Ильинич – М.:АО "Аспект Пресс", 1995г.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4. 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5C36" w:rsidSect="00354E9F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DF" w:rsidRDefault="00B70CDF" w:rsidP="00DC1E9A">
      <w:pPr>
        <w:spacing w:after="0" w:line="240" w:lineRule="auto"/>
      </w:pPr>
      <w:r>
        <w:separator/>
      </w:r>
    </w:p>
  </w:endnote>
  <w:endnote w:type="continuationSeparator" w:id="1">
    <w:p w:rsidR="00B70CDF" w:rsidRDefault="00B70CDF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B" w:rsidRDefault="008372C5" w:rsidP="00742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254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254B" w:rsidRDefault="008D254B" w:rsidP="00742F3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B" w:rsidRDefault="008372C5" w:rsidP="00742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25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5B01">
      <w:rPr>
        <w:rStyle w:val="ad"/>
        <w:noProof/>
      </w:rPr>
      <w:t>1</w:t>
    </w:r>
    <w:r>
      <w:rPr>
        <w:rStyle w:val="ad"/>
      </w:rPr>
      <w:fldChar w:fldCharType="end"/>
    </w:r>
  </w:p>
  <w:p w:rsidR="008D254B" w:rsidRDefault="008D254B" w:rsidP="00742F33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8372C5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8372C5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5B01">
      <w:rPr>
        <w:rStyle w:val="ad"/>
        <w:noProof/>
      </w:rPr>
      <w:t>20</w: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F" w:rsidRDefault="008372C5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4E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4E9F" w:rsidRDefault="00354E9F" w:rsidP="006D5664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F" w:rsidRDefault="008372C5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4E9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5B01">
      <w:rPr>
        <w:rStyle w:val="ad"/>
        <w:noProof/>
      </w:rPr>
      <w:t>22</w:t>
    </w:r>
    <w:r>
      <w:rPr>
        <w:rStyle w:val="ad"/>
      </w:rPr>
      <w:fldChar w:fldCharType="end"/>
    </w:r>
  </w:p>
  <w:p w:rsidR="00354E9F" w:rsidRDefault="00354E9F" w:rsidP="006D566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DF" w:rsidRDefault="00B70CDF" w:rsidP="00DC1E9A">
      <w:pPr>
        <w:spacing w:after="0" w:line="240" w:lineRule="auto"/>
      </w:pPr>
      <w:r>
        <w:separator/>
      </w:r>
    </w:p>
  </w:footnote>
  <w:footnote w:type="continuationSeparator" w:id="1">
    <w:p w:rsidR="00B70CDF" w:rsidRDefault="00B70CDF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C0730"/>
    <w:multiLevelType w:val="hybridMultilevel"/>
    <w:tmpl w:val="D1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22408"/>
    <w:rsid w:val="00067368"/>
    <w:rsid w:val="000D5C36"/>
    <w:rsid w:val="00202215"/>
    <w:rsid w:val="00225517"/>
    <w:rsid w:val="002D18DD"/>
    <w:rsid w:val="00354E9F"/>
    <w:rsid w:val="00383957"/>
    <w:rsid w:val="0040787E"/>
    <w:rsid w:val="00442A0F"/>
    <w:rsid w:val="00556080"/>
    <w:rsid w:val="006156F5"/>
    <w:rsid w:val="00630CDA"/>
    <w:rsid w:val="006D20AE"/>
    <w:rsid w:val="0082476D"/>
    <w:rsid w:val="008372C5"/>
    <w:rsid w:val="008B2E3F"/>
    <w:rsid w:val="008D254B"/>
    <w:rsid w:val="00914BD9"/>
    <w:rsid w:val="00965272"/>
    <w:rsid w:val="009F191A"/>
    <w:rsid w:val="00A549D7"/>
    <w:rsid w:val="00A90E3C"/>
    <w:rsid w:val="00B70CDF"/>
    <w:rsid w:val="00BE6F6C"/>
    <w:rsid w:val="00C05AEA"/>
    <w:rsid w:val="00C5355F"/>
    <w:rsid w:val="00C603AC"/>
    <w:rsid w:val="00CB2FC6"/>
    <w:rsid w:val="00CF432E"/>
    <w:rsid w:val="00DC1E9A"/>
    <w:rsid w:val="00E02445"/>
    <w:rsid w:val="00F05B01"/>
    <w:rsid w:val="00F420FC"/>
    <w:rsid w:val="00FB7833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C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16B1-5006-4108-A0D0-C7080602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Таьяна</cp:lastModifiedBy>
  <cp:revision>8</cp:revision>
  <cp:lastPrinted>2014-03-19T09:54:00Z</cp:lastPrinted>
  <dcterms:created xsi:type="dcterms:W3CDTF">2014-03-19T07:42:00Z</dcterms:created>
  <dcterms:modified xsi:type="dcterms:W3CDTF">2017-02-14T10:36:00Z</dcterms:modified>
</cp:coreProperties>
</file>